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34"/>
        </w:rPr>
      </w:pP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中共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  <w:lang w:eastAsia="zh-CN"/>
        </w:rPr>
        <w:t>济南市莱芜区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textAlignment w:val="auto"/>
        <w:rPr>
          <w:rFonts w:hint="default" w:ascii="Times New Roman" w:hAnsi="Times New Roman" w:eastAsia="方正大标宋简体" w:cs="Times New Roman"/>
          <w:color w:val="FF0000"/>
          <w:position w:val="22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color w:val="FF0000"/>
          <w:position w:val="22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180340</wp:posOffset>
                </wp:positionV>
                <wp:extent cx="5579745" cy="0"/>
                <wp:effectExtent l="0" t="12700" r="190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14.2pt;height:0pt;width:439.35pt;z-index:251659264;mso-width-relative:page;mso-height-relative:page;" filled="f" stroked="t" coordsize="21600,21600" o:gfxdata="UEsDBAoAAAAAAIdO4kAAAAAAAAAAAAAAAAAEAAAAZHJzL1BLAwQUAAAACACHTuJAxMyK9NIAAAAH&#10;AQAADwAAAGRycy9kb3ducmV2LnhtbE2OS0vEMBSF94L/IVzBnZN01FJq01koCrpzdBR3mea2KSY3&#10;pck8/PdecaHL8+Ccr1kdgxd7nNMYSUOxUCCQumhHGjS8vtxfVCBSNmSNj4QavjDBqj09aUxt44Ge&#10;cb/Og+ARSrXR4HKeailT5zCYtIgTEmd9nIPJLOdB2tkceDx4uVSqlMGMxA/OTHjrsPtc74KGxzfc&#10;2M3H09119Lbo3x/K1LtS6/OzQt2AyHjMf2X4wWd0aJlpG3dkk/CsSy5qWFZXIDiuKnUJYvtryLaR&#10;//nbb1BLAwQUAAAACACHTuJAaZuZrf0BAADzAwAADgAAAGRycy9lMm9Eb2MueG1srVPNjtMwEL4j&#10;8Q6W7zRptWUharqHLeWCYCXgAaa2k1jynzxu074EL4DEDU4cufM2uzwG46RbluXSAzk4Y8/4m/m+&#10;GS+u9tawnYqovav5dFJyppzwUru25h8/rJ+94AwTOAnGO1Xzg0J+tXz6ZNGHSs18541UkRGIw6oP&#10;Ne9SClVRoOiUBZz4oBw5Gx8tJNrGtpARekK3ppiV5fOi91GG6IVCpNPV6ORHxHgOoG8aLdTKi61V&#10;Lo2oURlIRAk7HZAvh2qbRon0rmlQJWZqTkzTsFISsjd5LZYLqNoIodPiWAKcU8IjTha0o6QnqBUk&#10;YNuo/4GyWkSPvkkT4W0xEhkUIRbT8pE27zsIauBCUmM4iY7/D1a83d1EpiVNAmcOLDX87vOP209f&#10;f/38Quvd929smkXqA1YUe+1u4nGH4SZmxvsm2vwnLmw/CHs4Cav2iQk6nM8vX15ezDkT977iz8UQ&#10;Mb1W3rJs1NxolzlDBbs3mCgZhd6H5GPjWF/z2fyipB4KoAlsqPNk2kAs0LXDZfRGy7U2Jl/B2G6u&#10;TWQ7oClYr0v6MicC/issZ1kBdmPc4Brno1MgXznJ0iGQPo6eBc81WCU5M4peUbYIEKoE2pwTSamN&#10;yxfUMKNHolnkUdZsbbw8UG+2Ieq2I2GGPhTZQ7MwVH+c2zxsD/dkP3y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zIr00gAAAAcBAAAPAAAAAAAAAAEAIAAAACIAAABkcnMvZG93bnJldi54bWxQ&#10;SwECFAAUAAAACACHTuJAaZuZrf0BAADzAwAADgAAAAAAAAABACAAAAAh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〕-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关于开展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月份主题党日活动的通知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区管党（工）委：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月份主题党日活动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活动方式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以党支部为单位集中开展，同时注意做好疫情防控工作。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二、活动时间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（星期一）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三、活动内容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（一）常规内容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第一阶段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1、现场缴纳党费；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2、奏唱国歌；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3、重温入党誓词；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4、全体党员齐诵党章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第二阶段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村（社区）党组织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开展“阳光议事”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，并对上月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三务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执行情况进行公开。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（二）主题内容（不少于3个学时）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学习《习近平：坚持走中国特色社会主义法治道路 更好推进中国特色社会主义法治体系建设》（共产党员网）、《习近平在中央党校（国家行政学院）中青年干部培训班开班式上发表重要讲话强调 筑牢理想信念根基树立践行正确政绩观 在新时代新征程上留下无悔的奋斗足迹》（共产党员网新闻稿）；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学习在中国共产党济南市莱芜区第一次代表大会上的报告；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在济南市莱芜区第十九届人民代表大会第一次会议上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的政府工作报告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各单位可结合实际另外选学部分内容或组织党员开展特色活动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精心谋划组织，各级党委（党组）要认真组织指导基层党组织根据要求开展活动，增强主题党日活动的实效性和吸引力。活动开展情况，及时通过“灯塔—党建在线”上传。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强化督促指导，要通过村级督查、微信抽查等方式，及时了解掌握基层党组织开展情况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。要求规定动作必须完成。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加大宣传引导，对各基层党组织主题党日活动的好经验好做法，要通过报纸微信等平台进行宣传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济南市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莱芜区委组织部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cs="Times New Roman"/>
          <w:kern w:val="2"/>
          <w:sz w:val="32"/>
          <w:szCs w:val="44"/>
          <w:lang w:val="en-US" w:eastAsia="zh-CN" w:bidi="ar-SA"/>
        </w:rPr>
        <w:tab/>
      </w:r>
    </w:p>
    <w:sectPr>
      <w:pgSz w:w="11906" w:h="16838"/>
      <w:pgMar w:top="158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5468C"/>
    <w:multiLevelType w:val="singleLevel"/>
    <w:tmpl w:val="80F546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B184FB"/>
    <w:multiLevelType w:val="singleLevel"/>
    <w:tmpl w:val="CEB18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53A7"/>
    <w:rsid w:val="006E2371"/>
    <w:rsid w:val="00746B2E"/>
    <w:rsid w:val="01400D93"/>
    <w:rsid w:val="01C32F5A"/>
    <w:rsid w:val="01DA6127"/>
    <w:rsid w:val="020D0114"/>
    <w:rsid w:val="022A49A3"/>
    <w:rsid w:val="02447FE1"/>
    <w:rsid w:val="02B83389"/>
    <w:rsid w:val="02EB264D"/>
    <w:rsid w:val="030323B9"/>
    <w:rsid w:val="032C0D91"/>
    <w:rsid w:val="03385176"/>
    <w:rsid w:val="049E51A1"/>
    <w:rsid w:val="04BB5581"/>
    <w:rsid w:val="05B91B8D"/>
    <w:rsid w:val="06594C67"/>
    <w:rsid w:val="06F71D92"/>
    <w:rsid w:val="07ED1B7C"/>
    <w:rsid w:val="08EE543F"/>
    <w:rsid w:val="09A36917"/>
    <w:rsid w:val="0A6042BA"/>
    <w:rsid w:val="0B0C30E5"/>
    <w:rsid w:val="0B604FAC"/>
    <w:rsid w:val="0B79129C"/>
    <w:rsid w:val="0BB352B7"/>
    <w:rsid w:val="0C8662D9"/>
    <w:rsid w:val="0C9B6C3C"/>
    <w:rsid w:val="0CE5201C"/>
    <w:rsid w:val="0F155EAE"/>
    <w:rsid w:val="0F4A0C4B"/>
    <w:rsid w:val="0F5A20A8"/>
    <w:rsid w:val="11AF2C17"/>
    <w:rsid w:val="11F057DC"/>
    <w:rsid w:val="12586F73"/>
    <w:rsid w:val="13B36166"/>
    <w:rsid w:val="13C0600C"/>
    <w:rsid w:val="141F7DA0"/>
    <w:rsid w:val="14820F61"/>
    <w:rsid w:val="161D7971"/>
    <w:rsid w:val="1687747E"/>
    <w:rsid w:val="17095B93"/>
    <w:rsid w:val="17FC3B47"/>
    <w:rsid w:val="18AD4CA5"/>
    <w:rsid w:val="1BD507E0"/>
    <w:rsid w:val="1DA003C6"/>
    <w:rsid w:val="1E1E766F"/>
    <w:rsid w:val="1EB27489"/>
    <w:rsid w:val="222D3E0E"/>
    <w:rsid w:val="22646803"/>
    <w:rsid w:val="229C6D43"/>
    <w:rsid w:val="23690DB1"/>
    <w:rsid w:val="23F566A1"/>
    <w:rsid w:val="24883214"/>
    <w:rsid w:val="25574144"/>
    <w:rsid w:val="260F7DF2"/>
    <w:rsid w:val="26C3682B"/>
    <w:rsid w:val="27666194"/>
    <w:rsid w:val="279D1E9A"/>
    <w:rsid w:val="29050F23"/>
    <w:rsid w:val="29B63420"/>
    <w:rsid w:val="29C77FF7"/>
    <w:rsid w:val="29D1145E"/>
    <w:rsid w:val="2A425FDF"/>
    <w:rsid w:val="2AB24CED"/>
    <w:rsid w:val="2B1F3092"/>
    <w:rsid w:val="2B646D97"/>
    <w:rsid w:val="2B7D4D86"/>
    <w:rsid w:val="2CEF244F"/>
    <w:rsid w:val="2DE302CA"/>
    <w:rsid w:val="2DEC6509"/>
    <w:rsid w:val="2EB70A9C"/>
    <w:rsid w:val="3234720E"/>
    <w:rsid w:val="359C13F5"/>
    <w:rsid w:val="35D02BA5"/>
    <w:rsid w:val="3688560E"/>
    <w:rsid w:val="3773354E"/>
    <w:rsid w:val="382373DA"/>
    <w:rsid w:val="38C84E42"/>
    <w:rsid w:val="392C1642"/>
    <w:rsid w:val="3A546B40"/>
    <w:rsid w:val="3E814866"/>
    <w:rsid w:val="3E8C5B7D"/>
    <w:rsid w:val="3ECF7F59"/>
    <w:rsid w:val="3FAA26B9"/>
    <w:rsid w:val="3FD6573F"/>
    <w:rsid w:val="403A2512"/>
    <w:rsid w:val="41831561"/>
    <w:rsid w:val="426142FC"/>
    <w:rsid w:val="436B02EC"/>
    <w:rsid w:val="439249DB"/>
    <w:rsid w:val="43C86C86"/>
    <w:rsid w:val="44356E7B"/>
    <w:rsid w:val="453C017F"/>
    <w:rsid w:val="455F6258"/>
    <w:rsid w:val="473206FA"/>
    <w:rsid w:val="477E63C1"/>
    <w:rsid w:val="47A46E34"/>
    <w:rsid w:val="47A57DBF"/>
    <w:rsid w:val="47EF1D0E"/>
    <w:rsid w:val="4BA83F86"/>
    <w:rsid w:val="4C3432DE"/>
    <w:rsid w:val="4C4874E2"/>
    <w:rsid w:val="4CB5279D"/>
    <w:rsid w:val="4DC47DBF"/>
    <w:rsid w:val="4E4828F3"/>
    <w:rsid w:val="4F0B641C"/>
    <w:rsid w:val="4FC13029"/>
    <w:rsid w:val="4FC83B97"/>
    <w:rsid w:val="50CB735A"/>
    <w:rsid w:val="50F42CBB"/>
    <w:rsid w:val="514A45D3"/>
    <w:rsid w:val="521D7FB2"/>
    <w:rsid w:val="52372722"/>
    <w:rsid w:val="5279104C"/>
    <w:rsid w:val="536B50C1"/>
    <w:rsid w:val="536D470E"/>
    <w:rsid w:val="54312969"/>
    <w:rsid w:val="56A03E5C"/>
    <w:rsid w:val="570844D6"/>
    <w:rsid w:val="572B4C60"/>
    <w:rsid w:val="573A6726"/>
    <w:rsid w:val="5775201A"/>
    <w:rsid w:val="583A1AB6"/>
    <w:rsid w:val="584F3A14"/>
    <w:rsid w:val="59161846"/>
    <w:rsid w:val="59862192"/>
    <w:rsid w:val="59C06123"/>
    <w:rsid w:val="5A3C192F"/>
    <w:rsid w:val="5A4C4EBA"/>
    <w:rsid w:val="5A6E4C3D"/>
    <w:rsid w:val="5A7700FC"/>
    <w:rsid w:val="5AEF747C"/>
    <w:rsid w:val="5B0913DA"/>
    <w:rsid w:val="5B694A25"/>
    <w:rsid w:val="5BDB2835"/>
    <w:rsid w:val="5C316A9A"/>
    <w:rsid w:val="5CA76F9A"/>
    <w:rsid w:val="5CB32881"/>
    <w:rsid w:val="5D0B635A"/>
    <w:rsid w:val="5D552F76"/>
    <w:rsid w:val="5DA00F15"/>
    <w:rsid w:val="5DE811A7"/>
    <w:rsid w:val="5FF14DED"/>
    <w:rsid w:val="5FFF45E2"/>
    <w:rsid w:val="61092190"/>
    <w:rsid w:val="6269366C"/>
    <w:rsid w:val="63123D86"/>
    <w:rsid w:val="64B77267"/>
    <w:rsid w:val="655F29CC"/>
    <w:rsid w:val="66683AF3"/>
    <w:rsid w:val="673F53A7"/>
    <w:rsid w:val="683D15F6"/>
    <w:rsid w:val="689478DF"/>
    <w:rsid w:val="692D15E5"/>
    <w:rsid w:val="6AF441B8"/>
    <w:rsid w:val="6C922387"/>
    <w:rsid w:val="6D154D66"/>
    <w:rsid w:val="6DB15E75"/>
    <w:rsid w:val="6E101EB2"/>
    <w:rsid w:val="6E4A6D55"/>
    <w:rsid w:val="6EEA41BE"/>
    <w:rsid w:val="6F41667B"/>
    <w:rsid w:val="6FA700D5"/>
    <w:rsid w:val="701139E6"/>
    <w:rsid w:val="702A12E0"/>
    <w:rsid w:val="70C445B9"/>
    <w:rsid w:val="71250E4C"/>
    <w:rsid w:val="71A36DD2"/>
    <w:rsid w:val="71C24507"/>
    <w:rsid w:val="722E57E9"/>
    <w:rsid w:val="738139D3"/>
    <w:rsid w:val="75031EDF"/>
    <w:rsid w:val="752016B0"/>
    <w:rsid w:val="76360C33"/>
    <w:rsid w:val="775F4905"/>
    <w:rsid w:val="77D31BC1"/>
    <w:rsid w:val="77D87683"/>
    <w:rsid w:val="77F71732"/>
    <w:rsid w:val="78EF3211"/>
    <w:rsid w:val="790265C4"/>
    <w:rsid w:val="799E30A2"/>
    <w:rsid w:val="7A7C4D2E"/>
    <w:rsid w:val="7A9234AE"/>
    <w:rsid w:val="7C44446E"/>
    <w:rsid w:val="7C832BE2"/>
    <w:rsid w:val="7D14051C"/>
    <w:rsid w:val="7E6474B6"/>
    <w:rsid w:val="7EAE55D9"/>
    <w:rsid w:val="7EBE525E"/>
    <w:rsid w:val="7EC55798"/>
    <w:rsid w:val="7FB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37"/>
      <w:jc w:val="center"/>
      <w:outlineLvl w:val="1"/>
    </w:pPr>
    <w:rPr>
      <w:rFonts w:ascii="PMingLiU" w:hAnsi="PMingLiU" w:eastAsia="PMingLiU" w:cs="PMingLiU"/>
      <w:sz w:val="41"/>
      <w:szCs w:val="41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560" w:lineRule="exact"/>
      <w:ind w:firstLine="420" w:firstLineChars="200"/>
      <w:textAlignment w:val="baseline"/>
    </w:pPr>
    <w:rPr>
      <w:rFonts w:ascii="Times New Roman" w:hAnsi="Times New Roman"/>
      <w:sz w:val="36"/>
      <w:szCs w:val="36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2020-06-22T01:44:00Z</dcterms:created>
  <dc:creator>荣荣</dc:creator>
  <cp:lastModifiedBy>Administrator</cp:lastModifiedBy>
  <cp:lastPrinted>2021-12-01T09:02:00Z</cp:lastPrinted>
  <dcterms:modified xsi:type="dcterms:W3CDTF">2022-03-03T03:18:32Z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11116CCE5BC7499B99C86BF73AF0F196</vt:lpwstr>
  </property>
  <property fmtid="{D5CDD505-2E9C-101B-9397-08002B2CF9AE}" pid="4" name="KSOSaveFontToCloudKey">
    <vt:lpwstr>296895087_cloud</vt:lpwstr>
  </property>
</Properties>
</file>